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5B88F" w14:textId="77777777" w:rsidR="002543A8" w:rsidRPr="002543A8" w:rsidRDefault="002543A8" w:rsidP="002543A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3A8">
        <w:rPr>
          <w:rFonts w:ascii="Times New Roman" w:hAnsi="Times New Roman" w:cs="Times New Roman"/>
          <w:b/>
          <w:bCs/>
          <w:sz w:val="28"/>
          <w:szCs w:val="28"/>
        </w:rPr>
        <w:t>Считанные дни до старта БИОТ 2024 – главного события года в сфере охраны труда</w:t>
      </w:r>
    </w:p>
    <w:p w14:paraId="45B61200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A4F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10 декабря в Крокус Экспо начинает свою работу 28-я Международная специализированная выставка - деловой форум «Безопасность и охрана труда» (БИОТ2024). Ключевыми темами форума станут: завершение перехода на единые типовые нормы (ЕТН), цифровизация процессов охраны труда, дефицит кадров на рынке труда и нарастающая конкуренция российских и азиатскими производителей СИЗ. </w:t>
      </w:r>
    </w:p>
    <w:p w14:paraId="74DD71D9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2024 года прекращают свое действие типовые отраслевые нормы (ТОН) выдачи средств индивидуальной защиты (СИЗ) и вступают в действие единые типовые нормы (ЕТН). Закончится сложный, почти трехлетний переход к новому, полностью измененному законодательству в сфере охраны труда, что изменит привычную жизнь большинства российских работодателей.  От формального списочного подхода выдачи СИЗ они переходят к рациональному - риск-ориентированному. </w:t>
      </w:r>
      <w:r w:rsidRPr="00FA4FAF">
        <w:rPr>
          <w:rFonts w:ascii="Times New Roman" w:hAnsi="Times New Roman" w:cs="Times New Roman"/>
          <w:sz w:val="24"/>
          <w:szCs w:val="24"/>
        </w:rPr>
        <w:t>Работник будет обеспечиваться СИЗ, исходя из вредных и опасных факторов, климатических условий на конкретном рабочем месте, наличия подтвержденных защитных свойств СИЗ. Самым первым итогам перехода на ЕТН будет посвящена обширная часть деловой программы БИОТ.</w:t>
      </w:r>
    </w:p>
    <w:p w14:paraId="6E658897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 xml:space="preserve">Еще одним заметным фактором на российском рынке средств индивидуальной защиты стал приход азиатских производителей. </w:t>
      </w:r>
    </w:p>
    <w:p w14:paraId="48360550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 xml:space="preserve">«Мы видим повышенный интерес к российском рынку со стороны китайских, индийских, пакистанских, индонезийских, среднеазиатских и др. поставщиков СИЗ, цифровых услуг в сфере охраны труда и промышленной безопасности на фоне ухода западных поставщиков - говорит глава– Ассоциации «СИЗ» (оператора выставки)  Владимир Котов , - в этом году количество заявок на выставочные площади со стороны азиатских коллег превысило аналогичное число российских, однако приоритет остается за отечественными экспонентами». </w:t>
      </w:r>
    </w:p>
    <w:p w14:paraId="5B769CA9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>Наиважнейшими темами российского рынка труда остается острый дефицит рабочих рук, а также подготовка профессиональных кадров для экономики. О них, как и в предыдущий год, в рамках деловой программы будут говорить крупнейшие работодатели страны, а также ведущие ученые, ректоры крупнейших российских ВУЗов, эксперты рынка труда. За два с лишним года предприятия накопили значительный опыт преодоления кадрового голода, которым и поделятся с профессиональным сообществом.</w:t>
      </w:r>
    </w:p>
    <w:p w14:paraId="7064EDFC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lastRenderedPageBreak/>
        <w:t xml:space="preserve">Также участников БИОТ 2024 ждет насыщенная Молодежная программа: конкурс научно-исследовательских работ, творческий конкурс БИОТ АРТ, кейс-чемпионат БИОТОН.  Здесь же развернутся: Всероссийские соревнования «Оказание первой помощи пострадавшему», открытый интеллектуальный турнир «Цифровая олимпиада по охране труда», Зона игровых решений и медиафорум. </w:t>
      </w:r>
    </w:p>
    <w:p w14:paraId="6B0AE0A5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>БИОТ — крупнейшее межотраслевое событие России и СНГ, посвященное культуре безопасности, вопросам создания и обеспечения безопасных условий труда, средствам индивидуальной и коллективной защиты, экологии и пожарной безопасности. В прошлом году БИОТ посетили более тридцати тысяч человек, а компании-экспоненты заключили рекордное количество контрактов.</w:t>
      </w:r>
    </w:p>
    <w:p w14:paraId="1B58FCC6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 xml:space="preserve">Отдельно стоит отметить доступность БИОТ - все его мероприятия, как и посещение выставки традиционно бесплатны. </w:t>
      </w:r>
    </w:p>
    <w:p w14:paraId="3FE601E2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 xml:space="preserve">Успейте зарегистрироваться и получить бесплатный билет на БИОТ 2024 </w:t>
      </w:r>
      <w:hyperlink r:id="rId7" w:history="1">
        <w:r w:rsidRPr="00FA4FAF">
          <w:rPr>
            <w:rStyle w:val="a7"/>
            <w:rFonts w:ascii="Times New Roman" w:hAnsi="Times New Roman" w:cs="Times New Roman"/>
            <w:sz w:val="24"/>
            <w:szCs w:val="24"/>
          </w:rPr>
          <w:t>https://biot-expo.ru/</w:t>
        </w:r>
      </w:hyperlink>
      <w:r w:rsidRPr="00FA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F05DB" w14:textId="102F0AC8" w:rsidR="001B1F7D" w:rsidRPr="002543A8" w:rsidRDefault="00E91B04" w:rsidP="00254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543A8">
        <w:rPr>
          <w:rFonts w:ascii="Times New Roman" w:hAnsi="Times New Roman" w:cs="Times New Roman"/>
          <w:sz w:val="24"/>
          <w:szCs w:val="24"/>
        </w:rPr>
        <w:t>ля эффективного посещения выставки-форума "Безопасность и охрана труда"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2543A8" w:rsidRPr="002543A8">
        <w:rPr>
          <w:rFonts w:ascii="Times New Roman" w:hAnsi="Times New Roman" w:cs="Times New Roman"/>
          <w:sz w:val="24"/>
          <w:szCs w:val="24"/>
        </w:rPr>
        <w:t xml:space="preserve">ек-лист БИОТ от Ассоциации «СИЗ» </w:t>
      </w:r>
      <w:hyperlink r:id="rId8" w:history="1">
        <w:r w:rsidR="002543A8">
          <w:rPr>
            <w:rStyle w:val="a7"/>
            <w:rFonts w:ascii="Times New Roman" w:hAnsi="Times New Roman" w:cs="Times New Roman"/>
            <w:sz w:val="24"/>
            <w:szCs w:val="24"/>
          </w:rPr>
          <w:t>https://vk.com/associationsiz</w:t>
        </w:r>
      </w:hyperlink>
      <w:r w:rsidR="002543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1F7D" w:rsidRPr="002543A8" w:rsidSect="006E3F80">
      <w:headerReference w:type="default" r:id="rId9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D4522" w14:textId="77777777" w:rsidR="00446538" w:rsidRDefault="00446538" w:rsidP="00A27985">
      <w:pPr>
        <w:spacing w:after="0" w:line="240" w:lineRule="auto"/>
      </w:pPr>
      <w:r>
        <w:separator/>
      </w:r>
    </w:p>
  </w:endnote>
  <w:endnote w:type="continuationSeparator" w:id="0">
    <w:p w14:paraId="06A5191B" w14:textId="77777777" w:rsidR="00446538" w:rsidRDefault="00446538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DB9E" w14:textId="77777777" w:rsidR="00446538" w:rsidRDefault="00446538" w:rsidP="00A27985">
      <w:pPr>
        <w:spacing w:after="0" w:line="240" w:lineRule="auto"/>
      </w:pPr>
      <w:r>
        <w:separator/>
      </w:r>
    </w:p>
  </w:footnote>
  <w:footnote w:type="continuationSeparator" w:id="0">
    <w:p w14:paraId="15F1151D" w14:textId="77777777" w:rsidR="00446538" w:rsidRDefault="00446538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5778"/>
    <w:rsid w:val="000A1DAE"/>
    <w:rsid w:val="000F0E19"/>
    <w:rsid w:val="00116160"/>
    <w:rsid w:val="001379FB"/>
    <w:rsid w:val="00166D7D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4B12"/>
    <w:rsid w:val="00384D09"/>
    <w:rsid w:val="003878D1"/>
    <w:rsid w:val="00390752"/>
    <w:rsid w:val="003A57CD"/>
    <w:rsid w:val="003C3D10"/>
    <w:rsid w:val="00446538"/>
    <w:rsid w:val="004957DF"/>
    <w:rsid w:val="004B4032"/>
    <w:rsid w:val="004D2867"/>
    <w:rsid w:val="004E2A7E"/>
    <w:rsid w:val="00503AEE"/>
    <w:rsid w:val="00564677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8D5F9F"/>
    <w:rsid w:val="008E4BA8"/>
    <w:rsid w:val="009331F7"/>
    <w:rsid w:val="009B75F8"/>
    <w:rsid w:val="00A27985"/>
    <w:rsid w:val="00A7686F"/>
    <w:rsid w:val="00A90B4B"/>
    <w:rsid w:val="00AC6567"/>
    <w:rsid w:val="00AD0247"/>
    <w:rsid w:val="00B555F4"/>
    <w:rsid w:val="00B76513"/>
    <w:rsid w:val="00BA17E4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4B5B"/>
    <w:rsid w:val="00D074B3"/>
    <w:rsid w:val="00D63249"/>
    <w:rsid w:val="00D857F6"/>
    <w:rsid w:val="00DC10DC"/>
    <w:rsid w:val="00DF448D"/>
    <w:rsid w:val="00E574D8"/>
    <w:rsid w:val="00E82CF4"/>
    <w:rsid w:val="00E91B04"/>
    <w:rsid w:val="00EF10C7"/>
    <w:rsid w:val="00F10BD0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ssociationsiz?w=app5619682_-193390533%25235472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t-ex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3</cp:revision>
  <dcterms:created xsi:type="dcterms:W3CDTF">2024-12-03T11:01:00Z</dcterms:created>
  <dcterms:modified xsi:type="dcterms:W3CDTF">2024-12-03T12:00:00Z</dcterms:modified>
</cp:coreProperties>
</file>